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5D" w:rsidRPr="000B0CB4" w:rsidRDefault="006C225D" w:rsidP="000B0CB4">
      <w:pPr>
        <w:pStyle w:val="Nadpis1"/>
        <w:rPr>
          <w:b w:val="0"/>
        </w:rPr>
      </w:pPr>
      <w:r w:rsidRPr="00A16272">
        <w:rPr>
          <w:b w:val="0"/>
        </w:rPr>
        <w:t xml:space="preserve">Rozdělovník: všechny lůžkové stanice zařazené do </w:t>
      </w:r>
      <w:r>
        <w:rPr>
          <w:b w:val="0"/>
        </w:rPr>
        <w:t>výzkumu</w:t>
      </w:r>
    </w:p>
    <w:p w:rsidR="006C225D" w:rsidRDefault="006C225D" w:rsidP="006C225D">
      <w:pPr>
        <w:jc w:val="right"/>
      </w:pPr>
      <w:proofErr w:type="gramStart"/>
      <w:r>
        <w:t>V </w:t>
      </w:r>
      <w:r w:rsidRPr="00A44682">
        <w:rPr>
          <w:b/>
          <w:color w:val="FF0000"/>
        </w:rPr>
        <w:t>. . . . . .</w:t>
      </w:r>
      <w:r>
        <w:t xml:space="preserve"> dne</w:t>
      </w:r>
      <w:proofErr w:type="gramEnd"/>
      <w:r>
        <w:t xml:space="preserve"> </w:t>
      </w:r>
      <w:r w:rsidRPr="00A44682">
        <w:rPr>
          <w:b/>
          <w:color w:val="FF0000"/>
        </w:rPr>
        <w:t>. . . . .</w:t>
      </w:r>
      <w:r>
        <w:t xml:space="preserve">  201</w:t>
      </w:r>
      <w:r w:rsidR="00AC5304">
        <w:t>3</w:t>
      </w:r>
    </w:p>
    <w:p w:rsidR="006C225D" w:rsidRPr="00B1788E" w:rsidRDefault="006C225D" w:rsidP="006C225D">
      <w:pPr>
        <w:rPr>
          <w:sz w:val="10"/>
          <w:szCs w:val="10"/>
        </w:rPr>
      </w:pPr>
    </w:p>
    <w:p w:rsidR="006C225D" w:rsidRPr="00DC21B4" w:rsidRDefault="006C225D" w:rsidP="006C225D">
      <w:pPr>
        <w:rPr>
          <w:bCs/>
        </w:rPr>
      </w:pPr>
      <w:r w:rsidRPr="00A16272">
        <w:rPr>
          <w:b/>
          <w:bCs/>
        </w:rPr>
        <w:t>REKAPITULACE POKYNŮ PRO DISTRIBUCI DOTAZNÍKŮ NA STANICÍCH</w:t>
      </w:r>
    </w:p>
    <w:p w:rsidR="006C225D" w:rsidRPr="00D40FB6" w:rsidRDefault="006C225D" w:rsidP="006C225D">
      <w:pPr>
        <w:rPr>
          <w:sz w:val="16"/>
          <w:szCs w:val="16"/>
        </w:rPr>
      </w:pPr>
    </w:p>
    <w:p w:rsidR="006C225D" w:rsidRDefault="006C225D" w:rsidP="006C225D">
      <w:r>
        <w:t>Vážení,</w:t>
      </w:r>
    </w:p>
    <w:p w:rsidR="006C225D" w:rsidRPr="00B1788E" w:rsidRDefault="006C225D" w:rsidP="006C225D">
      <w:pPr>
        <w:rPr>
          <w:sz w:val="10"/>
          <w:szCs w:val="10"/>
        </w:rPr>
      </w:pPr>
    </w:p>
    <w:p w:rsidR="006C225D" w:rsidRDefault="006C225D" w:rsidP="006C225D">
      <w:r>
        <w:t>rádi bychom zrekapitulovali základní informace o výzkumu „Kvalita Očima Pacientů“, který proběhne ve Vaš</w:t>
      </w:r>
      <w:r w:rsidR="00AC5304">
        <w:t>em zdravotnickém zařízení</w:t>
      </w:r>
      <w:r>
        <w:t>:</w:t>
      </w:r>
    </w:p>
    <w:p w:rsidR="006C225D" w:rsidRPr="00B1788E" w:rsidRDefault="006C225D" w:rsidP="006C225D">
      <w:pPr>
        <w:rPr>
          <w:sz w:val="10"/>
          <w:szCs w:val="10"/>
        </w:rPr>
      </w:pPr>
    </w:p>
    <w:p w:rsidR="006C225D" w:rsidRPr="0029711F" w:rsidRDefault="006C225D" w:rsidP="006C225D">
      <w:pPr>
        <w:rPr>
          <w:b/>
          <w:bCs/>
        </w:rPr>
      </w:pPr>
      <w:r w:rsidRPr="0029711F">
        <w:rPr>
          <w:b/>
          <w:bCs/>
        </w:rPr>
        <w:t>Cíl:</w:t>
      </w:r>
    </w:p>
    <w:p w:rsidR="006C225D" w:rsidRPr="00E837EB" w:rsidRDefault="006C225D" w:rsidP="006C225D">
      <w:r w:rsidRPr="00E837EB">
        <w:t>Cílem výzkumu je získat během krátkého období</w:t>
      </w:r>
      <w:r>
        <w:t xml:space="preserve"> </w:t>
      </w:r>
      <w:r w:rsidRPr="00E837EB">
        <w:t xml:space="preserve">maximální počet vyjádření pacientů o kvalitě poskytnuté péče. Dotazník postihuje celkem osm různých dimenzí kvality </w:t>
      </w:r>
      <w:r>
        <w:t xml:space="preserve">navržených </w:t>
      </w:r>
      <w:r w:rsidRPr="00E837EB">
        <w:t>v</w:t>
      </w:r>
      <w:r>
        <w:t> </w:t>
      </w:r>
      <w:proofErr w:type="spellStart"/>
      <w:r w:rsidRPr="00E837EB">
        <w:t>soula</w:t>
      </w:r>
      <w:r>
        <w:t>-</w:t>
      </w:r>
      <w:r w:rsidRPr="00E837EB">
        <w:t>du</w:t>
      </w:r>
      <w:proofErr w:type="spellEnd"/>
      <w:r w:rsidRPr="00E837EB">
        <w:t xml:space="preserve"> s</w:t>
      </w:r>
      <w:r>
        <w:t xml:space="preserve"> mezinárodní</w:t>
      </w:r>
      <w:r w:rsidRPr="00E837EB">
        <w:t xml:space="preserve"> </w:t>
      </w:r>
      <w:r>
        <w:t xml:space="preserve">zkušeností. </w:t>
      </w:r>
      <w:r w:rsidRPr="00E837EB">
        <w:t>Výsledky slouží pro strategické řízení kvality</w:t>
      </w:r>
      <w:r>
        <w:t>.</w:t>
      </w:r>
      <w:r w:rsidRPr="00E837EB">
        <w:t xml:space="preserve"> </w:t>
      </w:r>
    </w:p>
    <w:p w:rsidR="006C225D" w:rsidRPr="00B1788E" w:rsidRDefault="006C225D" w:rsidP="006C225D">
      <w:pPr>
        <w:rPr>
          <w:sz w:val="10"/>
          <w:szCs w:val="10"/>
        </w:rPr>
      </w:pPr>
    </w:p>
    <w:p w:rsidR="006C225D" w:rsidRDefault="006C225D" w:rsidP="006C225D">
      <w:r>
        <w:rPr>
          <w:b/>
          <w:bCs/>
        </w:rPr>
        <w:t>Termín:</w:t>
      </w:r>
    </w:p>
    <w:p w:rsidR="006C225D" w:rsidRDefault="006C225D" w:rsidP="006C225D">
      <w:pPr>
        <w:rPr>
          <w:sz w:val="18"/>
          <w:szCs w:val="18"/>
        </w:rPr>
      </w:pPr>
      <w:r>
        <w:t xml:space="preserve">Od </w:t>
      </w:r>
      <w:r w:rsidRPr="00C858DF">
        <w:rPr>
          <w:color w:val="FF0000"/>
        </w:rPr>
        <w:t>……………..</w:t>
      </w:r>
      <w:r>
        <w:t xml:space="preserve"> 201</w:t>
      </w:r>
      <w:r w:rsidR="00AC5304">
        <w:t>3</w:t>
      </w:r>
      <w:r>
        <w:t xml:space="preserve"> </w:t>
      </w:r>
      <w:r w:rsidRPr="00032987">
        <w:rPr>
          <w:sz w:val="18"/>
          <w:szCs w:val="18"/>
        </w:rPr>
        <w:t xml:space="preserve">(dotazníky se rozdávají poprvé dne </w:t>
      </w:r>
      <w:r w:rsidRPr="00C858DF">
        <w:rPr>
          <w:color w:val="FF0000"/>
          <w:sz w:val="18"/>
          <w:szCs w:val="18"/>
        </w:rPr>
        <w:t>……….</w:t>
      </w:r>
      <w:r>
        <w:rPr>
          <w:sz w:val="18"/>
          <w:szCs w:val="18"/>
        </w:rPr>
        <w:t xml:space="preserve"> </w:t>
      </w:r>
      <w:proofErr w:type="gramStart"/>
      <w:r w:rsidRPr="00032987">
        <w:rPr>
          <w:sz w:val="18"/>
          <w:szCs w:val="18"/>
        </w:rPr>
        <w:t>pacientům</w:t>
      </w:r>
      <w:proofErr w:type="gramEnd"/>
      <w:r w:rsidRPr="00032987">
        <w:rPr>
          <w:sz w:val="18"/>
          <w:szCs w:val="18"/>
        </w:rPr>
        <w:t xml:space="preserve">, kteří odcházejí dne </w:t>
      </w:r>
      <w:r w:rsidRPr="00C858DF">
        <w:rPr>
          <w:color w:val="FF0000"/>
          <w:sz w:val="18"/>
          <w:szCs w:val="18"/>
        </w:rPr>
        <w:t>………</w:t>
      </w:r>
      <w:r>
        <w:rPr>
          <w:sz w:val="18"/>
          <w:szCs w:val="18"/>
        </w:rPr>
        <w:t>.)</w:t>
      </w:r>
    </w:p>
    <w:p w:rsidR="00AC5304" w:rsidRPr="00032987" w:rsidRDefault="00AC5304" w:rsidP="006C225D">
      <w:pPr>
        <w:rPr>
          <w:sz w:val="18"/>
          <w:szCs w:val="18"/>
        </w:rPr>
      </w:pPr>
      <w:r>
        <w:rPr>
          <w:sz w:val="18"/>
          <w:szCs w:val="18"/>
        </w:rPr>
        <w:t xml:space="preserve">Předpokládané ukončení sběru: </w:t>
      </w:r>
      <w:r w:rsidRPr="00AC5304">
        <w:rPr>
          <w:b/>
          <w:color w:val="FF0000"/>
          <w:sz w:val="18"/>
          <w:szCs w:val="18"/>
        </w:rPr>
        <w:t>…………</w:t>
      </w:r>
      <w:r>
        <w:rPr>
          <w:sz w:val="18"/>
          <w:szCs w:val="18"/>
        </w:rPr>
        <w:t xml:space="preserve"> (</w:t>
      </w:r>
      <w:r w:rsidRPr="00AC5304">
        <w:rPr>
          <w:i/>
          <w:sz w:val="18"/>
          <w:szCs w:val="18"/>
        </w:rPr>
        <w:t>pozn.:</w:t>
      </w:r>
      <w:r>
        <w:rPr>
          <w:sz w:val="18"/>
          <w:szCs w:val="18"/>
        </w:rPr>
        <w:t xml:space="preserve"> </w:t>
      </w:r>
      <w:r w:rsidRPr="00AC5304">
        <w:rPr>
          <w:i/>
          <w:sz w:val="18"/>
          <w:szCs w:val="18"/>
        </w:rPr>
        <w:t xml:space="preserve">zařízení nad 1000 hospitalizací měsíčně </w:t>
      </w:r>
      <w:r w:rsidR="000B0CB4">
        <w:rPr>
          <w:i/>
          <w:sz w:val="18"/>
          <w:szCs w:val="18"/>
        </w:rPr>
        <w:t>-</w:t>
      </w:r>
      <w:r w:rsidRPr="00AC5304">
        <w:rPr>
          <w:i/>
          <w:sz w:val="18"/>
          <w:szCs w:val="18"/>
        </w:rPr>
        <w:t xml:space="preserve"> po 4 týdnech</w:t>
      </w:r>
      <w:r>
        <w:rPr>
          <w:i/>
          <w:sz w:val="18"/>
          <w:szCs w:val="18"/>
        </w:rPr>
        <w:t xml:space="preserve">, menší zařízení </w:t>
      </w:r>
      <w:r w:rsidR="000B0CB4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po dohodě s řešitelem projektu</w:t>
      </w:r>
      <w:r>
        <w:rPr>
          <w:sz w:val="18"/>
          <w:szCs w:val="18"/>
        </w:rPr>
        <w:t>)</w:t>
      </w:r>
    </w:p>
    <w:p w:rsidR="006C225D" w:rsidRPr="00B1788E" w:rsidRDefault="006C225D" w:rsidP="006C225D">
      <w:pPr>
        <w:rPr>
          <w:sz w:val="10"/>
          <w:szCs w:val="10"/>
        </w:rPr>
      </w:pPr>
    </w:p>
    <w:p w:rsidR="006C225D" w:rsidRDefault="006C225D" w:rsidP="006C225D">
      <w:pPr>
        <w:pStyle w:val="Zkladntextodsazen"/>
        <w:rPr>
          <w:b/>
          <w:bCs/>
        </w:rPr>
      </w:pPr>
      <w:r>
        <w:rPr>
          <w:b/>
          <w:bCs/>
        </w:rPr>
        <w:t>Distribuce:</w:t>
      </w:r>
    </w:p>
    <w:p w:rsidR="006C225D" w:rsidRDefault="006C225D" w:rsidP="006C225D">
      <w:pPr>
        <w:pStyle w:val="Zkladntextodsazen"/>
        <w:ind w:left="0" w:firstLine="0"/>
      </w:pPr>
      <w:r>
        <w:t xml:space="preserve">Každý pacient starší 18 let dostane jeden dotazník formátu A4 a obálku A5. Materiály předávají zdravotní sestry pacientům jeden den před jejich propuštěním z nemocnice. Před předáním dotazníku pacientovi sestra v záhlaví dotazníku vyplní název zdravotnického zařízení a čtyřmístný </w:t>
      </w:r>
      <w:proofErr w:type="gramStart"/>
      <w:r>
        <w:t>kód  stanice</w:t>
      </w:r>
      <w:proofErr w:type="gramEnd"/>
      <w:r>
        <w:t xml:space="preserve"> (viz Příloha rekapitulace).</w:t>
      </w:r>
    </w:p>
    <w:p w:rsidR="006C225D" w:rsidRPr="00B1788E" w:rsidRDefault="006C225D" w:rsidP="006C225D">
      <w:pPr>
        <w:rPr>
          <w:sz w:val="10"/>
          <w:szCs w:val="10"/>
        </w:rPr>
      </w:pPr>
    </w:p>
    <w:p w:rsidR="006C225D" w:rsidRDefault="006C225D" w:rsidP="006C225D">
      <w:pPr>
        <w:rPr>
          <w:b/>
          <w:bCs/>
        </w:rPr>
      </w:pPr>
      <w:r>
        <w:rPr>
          <w:b/>
          <w:bCs/>
        </w:rPr>
        <w:t>Počty dotazníků, které by měly být vybrány na jednotlivých odděleních:</w:t>
      </w:r>
    </w:p>
    <w:p w:rsidR="006C225D" w:rsidRPr="0029711F" w:rsidRDefault="006C225D" w:rsidP="006C225D">
      <w:r w:rsidRPr="0029711F">
        <w:t>V příloze naleznete seznam oddělení, na kterých bude výzkum probíhat, a počty vyplněných dotazníků, které by měla jednotlivá oddělení nemocnice během výzkumu získat od pacientů.</w:t>
      </w:r>
    </w:p>
    <w:p w:rsidR="006C225D" w:rsidRPr="00B1788E" w:rsidRDefault="006C225D" w:rsidP="006C225D">
      <w:pPr>
        <w:rPr>
          <w:sz w:val="10"/>
          <w:szCs w:val="10"/>
        </w:rPr>
      </w:pPr>
    </w:p>
    <w:p w:rsidR="006C225D" w:rsidRDefault="006C225D" w:rsidP="006C225D">
      <w:pPr>
        <w:pStyle w:val="Zkladntextodsazen"/>
      </w:pPr>
      <w:r>
        <w:rPr>
          <w:b/>
          <w:bCs/>
        </w:rPr>
        <w:t>Respondenti výzkumu:</w:t>
      </w:r>
    </w:p>
    <w:p w:rsidR="006C225D" w:rsidRPr="00113234" w:rsidRDefault="006C225D" w:rsidP="006C225D">
      <w:pPr>
        <w:pStyle w:val="Zkladntextodsazen"/>
        <w:ind w:left="0" w:firstLine="0"/>
        <w:rPr>
          <w:u w:val="single"/>
        </w:rPr>
      </w:pPr>
      <w:r>
        <w:t>Pacient starší 18 let, hospitalizovaný na lůžku, stráv</w:t>
      </w:r>
      <w:r w:rsidR="000B0CB4">
        <w:t>il</w:t>
      </w:r>
      <w:r>
        <w:t xml:space="preserve"> v nemocnici alespoň jednu noc </w:t>
      </w:r>
      <w:r w:rsidR="000B0CB4">
        <w:t xml:space="preserve">a </w:t>
      </w:r>
      <w:r>
        <w:t>není propuštěn z důvodu překladu</w:t>
      </w:r>
      <w:r w:rsidR="000B0CB4">
        <w:t xml:space="preserve"> do jiné </w:t>
      </w:r>
      <w:r w:rsidR="000B0CB4" w:rsidRPr="000B0CB4">
        <w:rPr>
          <w:u w:val="single"/>
        </w:rPr>
        <w:t>akutní</w:t>
      </w:r>
      <w:r w:rsidR="000B0CB4">
        <w:t xml:space="preserve"> péče</w:t>
      </w:r>
      <w:r>
        <w:t>. Dotazník dostávají všichni dospělí pacienti, kteří jsou schopni jej vyplnit. Na každé stanici je evidován počet pacientů, kterým nebyl dotazník v době výzkumu předán z důvodu jejich indispozice nebo z důvodů organizačních a tyto údaje jsou po skončení výzkumu uvedeny v „</w:t>
      </w:r>
      <w:r w:rsidRPr="00113234">
        <w:rPr>
          <w:b/>
        </w:rPr>
        <w:t>Hlášení o nezařazených pacientech</w:t>
      </w:r>
      <w:r>
        <w:t xml:space="preserve">“. </w:t>
      </w:r>
      <w:r w:rsidRPr="00113234">
        <w:rPr>
          <w:b/>
          <w:u w:val="single"/>
        </w:rPr>
        <w:t xml:space="preserve">Pacienti, kteří odmítnou </w:t>
      </w:r>
      <w:r>
        <w:rPr>
          <w:b/>
          <w:u w:val="single"/>
        </w:rPr>
        <w:t xml:space="preserve">spolupracovat nebo </w:t>
      </w:r>
      <w:r w:rsidRPr="00113234">
        <w:rPr>
          <w:b/>
          <w:u w:val="single"/>
        </w:rPr>
        <w:t>vyplnit</w:t>
      </w:r>
      <w:r>
        <w:rPr>
          <w:b/>
          <w:u w:val="single"/>
        </w:rPr>
        <w:t xml:space="preserve"> dotazník</w:t>
      </w:r>
      <w:r w:rsidRPr="00113234">
        <w:rPr>
          <w:b/>
          <w:u w:val="single"/>
        </w:rPr>
        <w:t xml:space="preserve"> se do tohoto hlášení ne</w:t>
      </w:r>
      <w:r>
        <w:rPr>
          <w:b/>
          <w:u w:val="single"/>
        </w:rPr>
        <w:t>uvádě</w:t>
      </w:r>
      <w:r w:rsidRPr="00113234">
        <w:rPr>
          <w:b/>
          <w:u w:val="single"/>
        </w:rPr>
        <w:t>jí.</w:t>
      </w:r>
      <w:r>
        <w:rPr>
          <w:b/>
          <w:u w:val="single"/>
        </w:rPr>
        <w:t xml:space="preserve"> Stejně tak se do hlášení neuvádějí překlady</w:t>
      </w:r>
      <w:r w:rsidR="000B0CB4">
        <w:rPr>
          <w:b/>
          <w:u w:val="single"/>
        </w:rPr>
        <w:t xml:space="preserve"> do jiné akutní </w:t>
      </w:r>
      <w:proofErr w:type="gramStart"/>
      <w:r w:rsidR="000B0CB4">
        <w:rPr>
          <w:b/>
          <w:u w:val="single"/>
        </w:rPr>
        <w:t>péče</w:t>
      </w:r>
      <w:r w:rsidR="005D1467">
        <w:rPr>
          <w:b/>
          <w:u w:val="single"/>
        </w:rPr>
        <w:t>(v rámci</w:t>
      </w:r>
      <w:proofErr w:type="gramEnd"/>
      <w:r w:rsidR="005D1467">
        <w:rPr>
          <w:b/>
          <w:u w:val="single"/>
        </w:rPr>
        <w:t xml:space="preserve"> i vně zdravotnického zařízení)</w:t>
      </w:r>
      <w:r>
        <w:rPr>
          <w:b/>
          <w:u w:val="single"/>
        </w:rPr>
        <w:t>, úmrtí, nezletilí a jednodenní pacienti.</w:t>
      </w:r>
    </w:p>
    <w:p w:rsidR="006C225D" w:rsidRPr="00B1788E" w:rsidRDefault="006C225D" w:rsidP="006C225D">
      <w:pPr>
        <w:rPr>
          <w:sz w:val="10"/>
          <w:szCs w:val="10"/>
        </w:rPr>
      </w:pPr>
    </w:p>
    <w:p w:rsidR="006C225D" w:rsidRDefault="006C225D" w:rsidP="006C225D">
      <w:pPr>
        <w:pStyle w:val="Zkladntextodsazen"/>
        <w:rPr>
          <w:b/>
          <w:bCs/>
        </w:rPr>
      </w:pPr>
      <w:r>
        <w:rPr>
          <w:b/>
          <w:bCs/>
        </w:rPr>
        <w:t>Vyplnění:</w:t>
      </w:r>
    </w:p>
    <w:p w:rsidR="006C225D" w:rsidRDefault="006C225D" w:rsidP="006C225D">
      <w:pPr>
        <w:pStyle w:val="Zkladntextodsazen"/>
        <w:ind w:left="0" w:firstLine="0"/>
      </w:pPr>
      <w:r>
        <w:t xml:space="preserve">Pacient dostane dotazník den před propuštěním, aby měl čas jej v klidu vyplnit. Pouze část týkající propuštění (otázky 43-47) vyplní těsně před odchodem z nemocnice. Pacientovi s vyplněním nesmí pomáhat personál </w:t>
      </w:r>
      <w:r w:rsidR="005D1467">
        <w:t>zdravotnického zařízení</w:t>
      </w:r>
      <w:r>
        <w:t xml:space="preserve">. Vyplněný dotazník pacient vhodí </w:t>
      </w:r>
      <w:r w:rsidRPr="00EE7091">
        <w:rPr>
          <w:b/>
          <w:u w:val="single"/>
        </w:rPr>
        <w:t>v zalepené obálce do schránky na oddělení</w:t>
      </w:r>
      <w:r>
        <w:t>, kde byl léčen. Výzkum je anonymní, pacient v dotazníku neuvádí jméno ani adresu.</w:t>
      </w:r>
    </w:p>
    <w:p w:rsidR="006C225D" w:rsidRPr="00B1788E" w:rsidRDefault="006C225D" w:rsidP="006C225D">
      <w:pPr>
        <w:rPr>
          <w:sz w:val="10"/>
          <w:szCs w:val="10"/>
        </w:rPr>
      </w:pPr>
    </w:p>
    <w:p w:rsidR="006C225D" w:rsidRDefault="006C225D" w:rsidP="006C225D">
      <w:pPr>
        <w:pStyle w:val="Zkladntextodsazen"/>
        <w:rPr>
          <w:b/>
          <w:bCs/>
        </w:rPr>
      </w:pPr>
      <w:r>
        <w:rPr>
          <w:b/>
          <w:bCs/>
        </w:rPr>
        <w:t>Sběr dotazníků:</w:t>
      </w:r>
    </w:p>
    <w:p w:rsidR="006C225D" w:rsidRDefault="006C225D" w:rsidP="006C225D">
      <w:pPr>
        <w:pStyle w:val="Zkladntextodsazen"/>
        <w:ind w:left="0" w:firstLine="0"/>
      </w:pPr>
      <w:r>
        <w:t xml:space="preserve">Dotazníky ze schránek vybírá pověřený pracovník jednou týdně, nebo dle potřeby častěji. </w:t>
      </w:r>
    </w:p>
    <w:p w:rsidR="006C225D" w:rsidRPr="00B1788E" w:rsidRDefault="006C225D" w:rsidP="006C225D">
      <w:pPr>
        <w:rPr>
          <w:sz w:val="10"/>
          <w:szCs w:val="10"/>
        </w:rPr>
      </w:pPr>
    </w:p>
    <w:p w:rsidR="006C225D" w:rsidRDefault="006C225D" w:rsidP="006C225D">
      <w:pPr>
        <w:pStyle w:val="Zkladntextodsazen"/>
        <w:rPr>
          <w:b/>
          <w:bCs/>
        </w:rPr>
      </w:pPr>
      <w:r>
        <w:rPr>
          <w:b/>
          <w:bCs/>
        </w:rPr>
        <w:t>Nové dotazníky:</w:t>
      </w:r>
    </w:p>
    <w:p w:rsidR="006C225D" w:rsidRDefault="006C225D" w:rsidP="006C225D">
      <w:pPr>
        <w:pStyle w:val="Zkladntextodsazen"/>
        <w:ind w:left="0" w:firstLine="0"/>
      </w:pPr>
      <w:r>
        <w:t xml:space="preserve">Dotazníkové formuláře v potřebném množství Vám budou dodány. </w:t>
      </w:r>
    </w:p>
    <w:p w:rsidR="006C225D" w:rsidRPr="00B1788E" w:rsidRDefault="006C225D" w:rsidP="006C225D">
      <w:pPr>
        <w:pStyle w:val="Zkladntextodsazen"/>
        <w:rPr>
          <w:b/>
          <w:bCs/>
          <w:sz w:val="10"/>
          <w:szCs w:val="10"/>
        </w:rPr>
      </w:pPr>
    </w:p>
    <w:p w:rsidR="006C225D" w:rsidRDefault="006C225D" w:rsidP="006C225D">
      <w:pPr>
        <w:pStyle w:val="Zkladntextodsazen"/>
        <w:rPr>
          <w:b/>
          <w:bCs/>
        </w:rPr>
      </w:pPr>
      <w:r>
        <w:rPr>
          <w:b/>
          <w:bCs/>
        </w:rPr>
        <w:t>Kontakt:</w:t>
      </w:r>
    </w:p>
    <w:p w:rsidR="006C225D" w:rsidRDefault="006C225D" w:rsidP="006C225D">
      <w:pPr>
        <w:pStyle w:val="Zkladntextodsazen"/>
        <w:ind w:left="0" w:firstLine="0"/>
      </w:pPr>
      <w:r>
        <w:t xml:space="preserve">Pokud budete mít jakékoliv dotazy k výzkumu, kontaktujte prosím </w:t>
      </w:r>
      <w:r w:rsidRPr="00565D7C">
        <w:rPr>
          <w:b/>
          <w:color w:val="FF0000"/>
        </w:rPr>
        <w:t>[</w:t>
      </w:r>
      <w:r w:rsidRPr="00A44682">
        <w:rPr>
          <w:b/>
          <w:i/>
          <w:color w:val="FF0000"/>
        </w:rPr>
        <w:t>doplňte jméno a kontakt na odpovědného pracovníka vašeho ZZ</w:t>
      </w:r>
      <w:r w:rsidRPr="00565D7C">
        <w:rPr>
          <w:b/>
          <w:color w:val="FF0000"/>
        </w:rPr>
        <w:t>]</w:t>
      </w:r>
      <w:r>
        <w:t xml:space="preserve"> nebo řešitele projektu.  </w:t>
      </w:r>
    </w:p>
    <w:p w:rsidR="006C225D" w:rsidRPr="00B1788E" w:rsidRDefault="006C225D" w:rsidP="006C225D">
      <w:pPr>
        <w:rPr>
          <w:sz w:val="10"/>
          <w:szCs w:val="10"/>
        </w:rPr>
      </w:pPr>
    </w:p>
    <w:p w:rsidR="006C225D" w:rsidRDefault="006C225D" w:rsidP="006C225D">
      <w:pPr>
        <w:pStyle w:val="Zkladntextodsazen"/>
        <w:ind w:left="0" w:firstLine="0"/>
      </w:pPr>
      <w:r>
        <w:t>Vážíme si Vaší spolupráce a děkujeme za ni.</w:t>
      </w:r>
    </w:p>
    <w:p w:rsidR="006C225D" w:rsidRDefault="006C225D" w:rsidP="006C225D">
      <w:pPr>
        <w:pStyle w:val="Zkladntextodsazen"/>
        <w:ind w:left="0" w:firstLine="0"/>
      </w:pPr>
      <w:r>
        <w:t xml:space="preserve"> </w:t>
      </w:r>
    </w:p>
    <w:p w:rsidR="006C225D" w:rsidRDefault="006C225D" w:rsidP="006C225D">
      <w:pPr>
        <w:pStyle w:val="Zkladntextodsazen"/>
        <w:ind w:left="0" w:firstLine="0"/>
      </w:pPr>
      <w:r>
        <w:t>S pozdravem,</w:t>
      </w:r>
    </w:p>
    <w:p w:rsidR="006C225D" w:rsidRDefault="006C225D" w:rsidP="006C225D">
      <w:pPr>
        <w:rPr>
          <w:sz w:val="10"/>
          <w:szCs w:val="10"/>
        </w:rPr>
      </w:pPr>
    </w:p>
    <w:p w:rsidR="006C225D" w:rsidRDefault="006C225D" w:rsidP="006C225D">
      <w:pPr>
        <w:pStyle w:val="Zkladntextodsazen"/>
        <w:ind w:left="0" w:firstLine="0"/>
      </w:pPr>
      <w:r>
        <w:t>RNDr. Tomáš Raiter</w:t>
      </w:r>
      <w:r w:rsidR="00AC5304">
        <w:t xml:space="preserve">, </w:t>
      </w:r>
      <w:r>
        <w:t>řešitel projektu</w:t>
      </w:r>
    </w:p>
    <w:p w:rsidR="006C225D" w:rsidRPr="006A2909" w:rsidRDefault="006C225D" w:rsidP="006C225D">
      <w:pPr>
        <w:pStyle w:val="Zkladntextodsazen"/>
        <w:ind w:left="0" w:firstLine="0"/>
        <w:rPr>
          <w:u w:val="single"/>
        </w:rPr>
      </w:pPr>
      <w:r w:rsidRPr="006A2909">
        <w:rPr>
          <w:u w:val="single"/>
        </w:rPr>
        <w:t>info@hodnoceni-nemocnic.cz</w:t>
      </w:r>
    </w:p>
    <w:p w:rsidR="006C225D" w:rsidRPr="00333933" w:rsidRDefault="006C225D" w:rsidP="006C225D">
      <w:pPr>
        <w:pStyle w:val="Zkladntextodsazen"/>
        <w:ind w:left="0" w:firstLine="0"/>
        <w:rPr>
          <w:b/>
          <w:sz w:val="24"/>
          <w:u w:val="single"/>
        </w:rPr>
      </w:pPr>
      <w:r>
        <w:br w:type="page"/>
      </w:r>
      <w:r w:rsidRPr="00333933">
        <w:rPr>
          <w:b/>
          <w:sz w:val="24"/>
          <w:u w:val="single"/>
        </w:rPr>
        <w:lastRenderedPageBreak/>
        <w:t>Příloha rekapitulace</w:t>
      </w:r>
    </w:p>
    <w:p w:rsidR="006C225D" w:rsidRDefault="006C225D" w:rsidP="006C225D">
      <w:pPr>
        <w:pStyle w:val="Zkladntextodsazen"/>
        <w:ind w:left="0" w:firstLine="0"/>
        <w:rPr>
          <w:b/>
          <w:sz w:val="24"/>
        </w:rPr>
      </w:pPr>
      <w:bookmarkStart w:id="0" w:name="_GoBack"/>
      <w:bookmarkEnd w:id="0"/>
    </w:p>
    <w:p w:rsidR="006C225D" w:rsidRDefault="006C225D" w:rsidP="006C225D">
      <w:pPr>
        <w:rPr>
          <w:b/>
          <w:bCs/>
        </w:rPr>
      </w:pPr>
      <w:r>
        <w:rPr>
          <w:b/>
          <w:bCs/>
        </w:rPr>
        <w:t>A/ Plánovaný počet kompletních dotazníků na odděleních:</w:t>
      </w:r>
    </w:p>
    <w:p w:rsidR="006C225D" w:rsidRPr="00333933" w:rsidRDefault="006C225D" w:rsidP="006C225D">
      <w:pPr>
        <w:ind w:left="360" w:hanging="360"/>
        <w:rPr>
          <w:bCs/>
        </w:rPr>
      </w:pPr>
      <w:r>
        <w:rPr>
          <w:b/>
          <w:bCs/>
        </w:rPr>
        <w:t xml:space="preserve">     </w:t>
      </w:r>
      <w:r w:rsidRPr="00333933">
        <w:rPr>
          <w:bCs/>
        </w:rPr>
        <w:t>(</w:t>
      </w:r>
      <w:r w:rsidRPr="00333933">
        <w:rPr>
          <w:bCs/>
          <w:i/>
        </w:rPr>
        <w:t>To je odhad počtu vyplněných dotazníků, které by se měl</w:t>
      </w:r>
      <w:r>
        <w:rPr>
          <w:bCs/>
          <w:i/>
        </w:rPr>
        <w:t>y</w:t>
      </w:r>
      <w:r w:rsidRPr="00333933">
        <w:rPr>
          <w:bCs/>
          <w:i/>
        </w:rPr>
        <w:t xml:space="preserve"> na jednotlivých odděleních vrátit od pacientů. O </w:t>
      </w:r>
      <w:r>
        <w:rPr>
          <w:bCs/>
          <w:i/>
        </w:rPr>
        <w:t xml:space="preserve">skutečných </w:t>
      </w:r>
      <w:r w:rsidRPr="00333933">
        <w:rPr>
          <w:bCs/>
          <w:i/>
        </w:rPr>
        <w:t xml:space="preserve">průběžných počtech sebraných dotazníků </w:t>
      </w:r>
      <w:r>
        <w:rPr>
          <w:bCs/>
          <w:i/>
        </w:rPr>
        <w:t>za</w:t>
      </w:r>
      <w:r w:rsidRPr="00333933">
        <w:rPr>
          <w:bCs/>
          <w:i/>
        </w:rPr>
        <w:t> jednotliv</w:t>
      </w:r>
      <w:r>
        <w:rPr>
          <w:bCs/>
          <w:i/>
        </w:rPr>
        <w:t>é</w:t>
      </w:r>
      <w:r w:rsidRPr="00333933">
        <w:rPr>
          <w:bCs/>
          <w:i/>
        </w:rPr>
        <w:t xml:space="preserve"> týd</w:t>
      </w:r>
      <w:r>
        <w:rPr>
          <w:bCs/>
          <w:i/>
        </w:rPr>
        <w:t>ny</w:t>
      </w:r>
      <w:r w:rsidRPr="00333933">
        <w:rPr>
          <w:bCs/>
          <w:i/>
        </w:rPr>
        <w:t xml:space="preserve"> by měl</w:t>
      </w:r>
      <w:r>
        <w:rPr>
          <w:bCs/>
          <w:i/>
        </w:rPr>
        <w:t xml:space="preserve"> oddělení informovat pracovník pověřený výběrem schránek.)</w:t>
      </w:r>
    </w:p>
    <w:p w:rsidR="006C225D" w:rsidRDefault="006C225D" w:rsidP="006C225D">
      <w:pPr>
        <w:rPr>
          <w:b/>
          <w:bCs/>
        </w:rPr>
      </w:pPr>
    </w:p>
    <w:p w:rsidR="006C225D" w:rsidRDefault="006C225D" w:rsidP="006C225D">
      <w:pPr>
        <w:rPr>
          <w:b/>
          <w:bCs/>
        </w:rPr>
      </w:pPr>
    </w:p>
    <w:tbl>
      <w:tblPr>
        <w:tblW w:w="9246" w:type="dxa"/>
        <w:jc w:val="center"/>
        <w:tblInd w:w="-31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6120"/>
        <w:gridCol w:w="1702"/>
      </w:tblGrid>
      <w:tr w:rsidR="006C225D" w:rsidRPr="00314426" w:rsidTr="006523C7">
        <w:trPr>
          <w:trHeight w:val="270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Default="006C225D" w:rsidP="006523C7">
            <w:pPr>
              <w:jc w:val="center"/>
              <w:rPr>
                <w:rFonts w:ascii="Arial" w:hAnsi="Arial"/>
                <w:b/>
                <w:bCs/>
                <w:szCs w:val="20"/>
              </w:rPr>
            </w:pPr>
            <w:r>
              <w:rPr>
                <w:rFonts w:ascii="Arial" w:hAnsi="Arial"/>
                <w:b/>
                <w:bCs/>
                <w:szCs w:val="20"/>
              </w:rPr>
              <w:t>Čtyřmístný kód</w:t>
            </w:r>
          </w:p>
          <w:p w:rsidR="006C225D" w:rsidRPr="00314426" w:rsidRDefault="006C225D" w:rsidP="006523C7">
            <w:pPr>
              <w:jc w:val="center"/>
              <w:rPr>
                <w:rFonts w:ascii="Arial" w:hAnsi="Arial"/>
                <w:b/>
                <w:bCs/>
                <w:szCs w:val="20"/>
              </w:rPr>
            </w:pPr>
            <w:r>
              <w:rPr>
                <w:rFonts w:ascii="Arial" w:hAnsi="Arial"/>
                <w:b/>
                <w:bCs/>
                <w:szCs w:val="20"/>
              </w:rPr>
              <w:t>stanice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200" w:lineRule="exact"/>
              <w:jc w:val="center"/>
              <w:rPr>
                <w:rFonts w:ascii="Arial" w:hAnsi="Arial"/>
                <w:b/>
                <w:bCs/>
                <w:szCs w:val="20"/>
              </w:rPr>
            </w:pPr>
            <w:r>
              <w:rPr>
                <w:rFonts w:ascii="Arial" w:hAnsi="Arial"/>
                <w:b/>
                <w:bCs/>
                <w:szCs w:val="20"/>
              </w:rPr>
              <w:t>Název s</w:t>
            </w:r>
            <w:r w:rsidRPr="00314426">
              <w:rPr>
                <w:rFonts w:ascii="Arial" w:hAnsi="Arial"/>
                <w:b/>
                <w:bCs/>
                <w:szCs w:val="20"/>
              </w:rPr>
              <w:t>tanice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200" w:lineRule="exact"/>
              <w:jc w:val="center"/>
              <w:rPr>
                <w:rFonts w:ascii="Arial" w:hAnsi="Arial"/>
                <w:b/>
                <w:bCs/>
                <w:szCs w:val="20"/>
              </w:rPr>
            </w:pPr>
          </w:p>
        </w:tc>
      </w:tr>
      <w:tr w:rsidR="006C225D" w:rsidRPr="00314426" w:rsidTr="006523C7">
        <w:trPr>
          <w:trHeight w:val="255"/>
          <w:jc w:val="center"/>
        </w:trPr>
        <w:tc>
          <w:tcPr>
            <w:tcW w:w="14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225D" w:rsidRPr="00314426" w:rsidRDefault="006C225D" w:rsidP="006523C7">
            <w:pPr>
              <w:spacing w:line="200" w:lineRule="exact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6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6C225D" w:rsidRPr="00314426" w:rsidRDefault="006C225D" w:rsidP="006523C7">
            <w:pPr>
              <w:spacing w:line="200" w:lineRule="exact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200" w:lineRule="exact"/>
              <w:jc w:val="center"/>
              <w:rPr>
                <w:rFonts w:ascii="Arial" w:hAnsi="Arial"/>
                <w:b/>
                <w:bCs/>
                <w:szCs w:val="20"/>
              </w:rPr>
            </w:pPr>
            <w:r>
              <w:rPr>
                <w:rFonts w:ascii="Arial" w:hAnsi="Arial"/>
                <w:b/>
                <w:bCs/>
                <w:szCs w:val="20"/>
              </w:rPr>
              <w:t>P</w:t>
            </w:r>
            <w:r w:rsidRPr="00314426">
              <w:rPr>
                <w:rFonts w:ascii="Arial" w:hAnsi="Arial"/>
                <w:b/>
                <w:bCs/>
                <w:szCs w:val="20"/>
              </w:rPr>
              <w:t>lánovaný</w:t>
            </w:r>
          </w:p>
        </w:tc>
      </w:tr>
      <w:tr w:rsidR="006C225D" w:rsidRPr="00314426" w:rsidTr="006523C7">
        <w:trPr>
          <w:trHeight w:val="270"/>
          <w:jc w:val="center"/>
        </w:trPr>
        <w:tc>
          <w:tcPr>
            <w:tcW w:w="14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225D" w:rsidRPr="00314426" w:rsidRDefault="006C225D" w:rsidP="006523C7">
            <w:pPr>
              <w:spacing w:line="200" w:lineRule="exact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6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6C225D" w:rsidRPr="00314426" w:rsidRDefault="006C225D" w:rsidP="006523C7">
            <w:pPr>
              <w:spacing w:line="200" w:lineRule="exact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200" w:lineRule="exact"/>
              <w:jc w:val="center"/>
              <w:rPr>
                <w:rFonts w:ascii="Arial" w:hAnsi="Arial"/>
                <w:b/>
                <w:bCs/>
                <w:szCs w:val="20"/>
              </w:rPr>
            </w:pPr>
            <w:r w:rsidRPr="00314426">
              <w:rPr>
                <w:rFonts w:ascii="Arial" w:hAnsi="Arial"/>
                <w:b/>
                <w:bCs/>
                <w:szCs w:val="20"/>
              </w:rPr>
              <w:t>počet</w:t>
            </w:r>
          </w:p>
        </w:tc>
      </w:tr>
      <w:tr w:rsidR="006C225D" w:rsidRPr="00314426" w:rsidTr="006523C7">
        <w:trPr>
          <w:trHeight w:val="285"/>
          <w:jc w:val="center"/>
        </w:trPr>
        <w:tc>
          <w:tcPr>
            <w:tcW w:w="14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225D" w:rsidRPr="00314426" w:rsidRDefault="006C225D" w:rsidP="006523C7">
            <w:pPr>
              <w:spacing w:line="200" w:lineRule="exact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6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6C225D" w:rsidRPr="00314426" w:rsidRDefault="006C225D" w:rsidP="006523C7">
            <w:pPr>
              <w:spacing w:line="200" w:lineRule="exact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200" w:lineRule="exact"/>
              <w:jc w:val="center"/>
              <w:rPr>
                <w:rFonts w:ascii="Arial" w:hAnsi="Arial"/>
                <w:szCs w:val="20"/>
              </w:rPr>
            </w:pPr>
            <w:r w:rsidRPr="00314426">
              <w:rPr>
                <w:rFonts w:ascii="Arial" w:hAnsi="Arial"/>
                <w:b/>
                <w:bCs/>
                <w:szCs w:val="20"/>
              </w:rPr>
              <w:t>dotazníků</w:t>
            </w:r>
          </w:p>
        </w:tc>
      </w:tr>
      <w:tr w:rsidR="006C225D" w:rsidRPr="00314426" w:rsidTr="006523C7">
        <w:trPr>
          <w:trHeight w:val="402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225D" w:rsidRDefault="006C225D" w:rsidP="006523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6C225D" w:rsidRPr="00314426" w:rsidTr="006523C7">
        <w:trPr>
          <w:trHeight w:val="402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225D" w:rsidRDefault="006C225D" w:rsidP="006523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6C225D" w:rsidRPr="00314426" w:rsidTr="006523C7">
        <w:trPr>
          <w:trHeight w:val="402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225D" w:rsidRDefault="006C225D" w:rsidP="006523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6C225D" w:rsidRPr="00314426" w:rsidTr="006523C7">
        <w:trPr>
          <w:trHeight w:val="402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225D" w:rsidRDefault="006C225D" w:rsidP="006523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6C225D" w:rsidRPr="00314426" w:rsidTr="006523C7">
        <w:trPr>
          <w:trHeight w:val="402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225D" w:rsidRDefault="006C225D" w:rsidP="006523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6C225D" w:rsidRPr="00314426" w:rsidTr="006523C7">
        <w:trPr>
          <w:trHeight w:val="402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225D" w:rsidRDefault="006C225D" w:rsidP="006523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6C225D" w:rsidRPr="00314426" w:rsidTr="006523C7">
        <w:trPr>
          <w:trHeight w:val="402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225D" w:rsidRDefault="006C225D" w:rsidP="006523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6C225D" w:rsidRPr="00314426" w:rsidTr="006523C7">
        <w:trPr>
          <w:trHeight w:val="402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225D" w:rsidRDefault="006C225D" w:rsidP="006523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6C225D" w:rsidRPr="00314426" w:rsidTr="006523C7">
        <w:trPr>
          <w:trHeight w:val="402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225D" w:rsidRDefault="006C225D" w:rsidP="006523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6C225D" w:rsidRPr="00314426" w:rsidTr="006523C7">
        <w:trPr>
          <w:trHeight w:val="402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225D" w:rsidRDefault="006C225D" w:rsidP="006523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6C225D" w:rsidRPr="00314426" w:rsidTr="006523C7">
        <w:trPr>
          <w:trHeight w:val="402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225D" w:rsidRDefault="006C225D" w:rsidP="006523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6C225D" w:rsidRPr="00314426" w:rsidTr="006523C7">
        <w:trPr>
          <w:trHeight w:val="402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225D" w:rsidRDefault="006C225D" w:rsidP="006523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6C225D" w:rsidRPr="00314426" w:rsidTr="006523C7">
        <w:trPr>
          <w:trHeight w:val="402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225D" w:rsidRDefault="006C225D" w:rsidP="006523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6C225D" w:rsidRPr="00314426" w:rsidTr="006523C7">
        <w:trPr>
          <w:trHeight w:val="402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225D" w:rsidRDefault="006C225D" w:rsidP="006523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6C225D" w:rsidRPr="00314426" w:rsidTr="006523C7">
        <w:trPr>
          <w:trHeight w:val="402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225D" w:rsidRDefault="006C225D" w:rsidP="006523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6C225D" w:rsidRPr="00314426" w:rsidTr="006523C7">
        <w:trPr>
          <w:trHeight w:val="402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225D" w:rsidRDefault="006C225D" w:rsidP="006523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6C225D" w:rsidRPr="00314426" w:rsidTr="006523C7">
        <w:trPr>
          <w:trHeight w:val="402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225D" w:rsidRDefault="006C225D" w:rsidP="006523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6C225D" w:rsidRPr="00314426" w:rsidTr="006523C7">
        <w:trPr>
          <w:trHeight w:val="402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rPr>
                <w:rFonts w:ascii="Arial" w:hAnsi="Arial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6C225D" w:rsidRPr="00314426" w:rsidTr="006523C7">
        <w:trPr>
          <w:trHeight w:val="402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right"/>
              <w:rPr>
                <w:rFonts w:ascii="Arial" w:hAnsi="Arial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rPr>
                <w:rFonts w:ascii="Arial" w:hAnsi="Arial"/>
                <w:szCs w:val="20"/>
              </w:rPr>
            </w:pPr>
            <w:r w:rsidRPr="00314426">
              <w:rPr>
                <w:rFonts w:ascii="Arial" w:hAnsi="Arial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szCs w:val="20"/>
              </w:rPr>
            </w:pPr>
          </w:p>
        </w:tc>
      </w:tr>
      <w:tr w:rsidR="006C225D" w:rsidRPr="00314426" w:rsidTr="006523C7">
        <w:trPr>
          <w:trHeight w:val="402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rPr>
                <w:rFonts w:ascii="Arial" w:hAnsi="Arial"/>
                <w:b/>
                <w:b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5D" w:rsidRPr="00314426" w:rsidRDefault="006C225D" w:rsidP="006523C7">
            <w:pPr>
              <w:spacing w:line="180" w:lineRule="exact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:rsidR="006C225D" w:rsidRDefault="006C225D" w:rsidP="006C225D">
      <w:pPr>
        <w:rPr>
          <w:b/>
          <w:bCs/>
        </w:rPr>
      </w:pPr>
    </w:p>
    <w:p w:rsidR="006C225D" w:rsidRDefault="006C225D" w:rsidP="006C225D">
      <w:pPr>
        <w:rPr>
          <w:b/>
          <w:bCs/>
        </w:rPr>
      </w:pPr>
      <w:r>
        <w:rPr>
          <w:b/>
          <w:bCs/>
        </w:rPr>
        <w:t>B/ Výjimky v definici respondenta:</w:t>
      </w:r>
    </w:p>
    <w:p w:rsidR="006C225D" w:rsidRDefault="006C225D" w:rsidP="006C225D">
      <w:pPr>
        <w:rPr>
          <w:b/>
          <w:bCs/>
        </w:rPr>
      </w:pPr>
    </w:p>
    <w:p w:rsidR="006C225D" w:rsidRPr="00F63EA9" w:rsidRDefault="006C225D" w:rsidP="006C225D">
      <w:pPr>
        <w:rPr>
          <w:bCs/>
        </w:rPr>
      </w:pPr>
      <w:r w:rsidRPr="00F63EA9">
        <w:rPr>
          <w:bCs/>
        </w:rPr>
        <w:t>- nejsou žádné výjimky</w:t>
      </w:r>
      <w:r w:rsidR="00AC5304">
        <w:rPr>
          <w:bCs/>
        </w:rPr>
        <w:t xml:space="preserve"> (</w:t>
      </w:r>
      <w:r w:rsidR="001E1F22" w:rsidRPr="00AC5304">
        <w:rPr>
          <w:bCs/>
          <w:i/>
        </w:rPr>
        <w:t>případn</w:t>
      </w:r>
      <w:r w:rsidR="001E1F22">
        <w:rPr>
          <w:bCs/>
          <w:i/>
        </w:rPr>
        <w:t>ou</w:t>
      </w:r>
      <w:r w:rsidR="001E1F22" w:rsidRPr="00AC5304">
        <w:rPr>
          <w:bCs/>
          <w:i/>
        </w:rPr>
        <w:t xml:space="preserve"> </w:t>
      </w:r>
      <w:r w:rsidR="00AC5304" w:rsidRPr="00AC5304">
        <w:rPr>
          <w:bCs/>
          <w:i/>
        </w:rPr>
        <w:t>změnu konzultujte s řešitelem projektu</w:t>
      </w:r>
      <w:r w:rsidR="00AC5304">
        <w:rPr>
          <w:bCs/>
        </w:rPr>
        <w:t>)</w:t>
      </w:r>
    </w:p>
    <w:p w:rsidR="006C225D" w:rsidRDefault="006C225D" w:rsidP="006C225D">
      <w:pPr>
        <w:rPr>
          <w:b/>
          <w:bCs/>
        </w:rPr>
      </w:pPr>
    </w:p>
    <w:p w:rsidR="006C225D" w:rsidRDefault="006C225D" w:rsidP="006C225D">
      <w:pPr>
        <w:rPr>
          <w:b/>
          <w:bCs/>
        </w:rPr>
      </w:pPr>
    </w:p>
    <w:p w:rsidR="006C225D" w:rsidRDefault="006C225D" w:rsidP="006C225D">
      <w:pPr>
        <w:rPr>
          <w:b/>
          <w:bCs/>
        </w:rPr>
      </w:pPr>
      <w:r>
        <w:rPr>
          <w:b/>
          <w:bCs/>
        </w:rPr>
        <w:t>C/ KÓD ODDĚLENÍ NA DOTAZNÍCÍCH:</w:t>
      </w:r>
    </w:p>
    <w:p w:rsidR="006C225D" w:rsidRDefault="006C225D" w:rsidP="006C225D">
      <w:pPr>
        <w:rPr>
          <w:bCs/>
        </w:rPr>
      </w:pPr>
      <w:r>
        <w:rPr>
          <w:bCs/>
        </w:rPr>
        <w:t>Před předáním dotazníků pacientům vyplní sestry v záhlaví dotazníku identifikaci zdravotnického zařízení a čtyřmístný kód stanice/oddělení dle výše uvedené tabulky.</w:t>
      </w:r>
    </w:p>
    <w:p w:rsidR="006C225D" w:rsidRPr="00D40FB6" w:rsidRDefault="006C225D" w:rsidP="006C225D">
      <w:pPr>
        <w:rPr>
          <w:bCs/>
        </w:rPr>
      </w:pPr>
      <w:r>
        <w:rPr>
          <w:bCs/>
        </w:rPr>
        <w:t>Ostatní dvojitě orámované kolonky se nevyplňují - slouží pro zpracování dat (Kodér, Děrovač 1, Děrovač 2, Číslo dotazníku)</w:t>
      </w:r>
    </w:p>
    <w:p w:rsidR="00466271" w:rsidRDefault="00466271"/>
    <w:sectPr w:rsidR="00466271" w:rsidSect="006C225D">
      <w:headerReference w:type="default" r:id="rId7"/>
      <w:footerReference w:type="default" r:id="rId8"/>
      <w:headerReference w:type="first" r:id="rId9"/>
      <w:pgSz w:w="11906" w:h="16838" w:code="9"/>
      <w:pgMar w:top="629" w:right="1134" w:bottom="1134" w:left="1134" w:header="357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31" w:rsidRDefault="00437D31">
      <w:r>
        <w:separator/>
      </w:r>
    </w:p>
  </w:endnote>
  <w:endnote w:type="continuationSeparator" w:id="0">
    <w:p w:rsidR="00437D31" w:rsidRDefault="0043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A4" w:rsidRDefault="008568A4" w:rsidP="006C225D">
    <w:pPr>
      <w:pStyle w:val="Zpat"/>
      <w:pBdr>
        <w:bottom w:val="single" w:sz="4" w:space="1" w:color="auto"/>
      </w:pBdr>
      <w:rPr>
        <w:rFonts w:ascii="Arial" w:hAnsi="Arial" w:cs="Arial"/>
        <w:sz w:val="16"/>
        <w:szCs w:val="16"/>
      </w:rPr>
    </w:pPr>
  </w:p>
  <w:p w:rsidR="008568A4" w:rsidRPr="006C225D" w:rsidRDefault="008568A4">
    <w:pPr>
      <w:pStyle w:val="Zpat"/>
      <w:rPr>
        <w:rFonts w:ascii="Arial" w:hAnsi="Arial" w:cs="Arial"/>
        <w:sz w:val="8"/>
        <w:szCs w:val="8"/>
      </w:rPr>
    </w:pPr>
  </w:p>
  <w:p w:rsidR="008568A4" w:rsidRPr="006C225D" w:rsidRDefault="008568A4">
    <w:pPr>
      <w:pStyle w:val="Zpat"/>
      <w:rPr>
        <w:rFonts w:ascii="Arial" w:hAnsi="Arial" w:cs="Arial"/>
        <w:sz w:val="16"/>
        <w:szCs w:val="16"/>
      </w:rPr>
    </w:pPr>
    <w:r w:rsidRPr="006C225D">
      <w:rPr>
        <w:rFonts w:ascii="Arial" w:hAnsi="Arial" w:cs="Arial"/>
        <w:sz w:val="16"/>
        <w:szCs w:val="16"/>
      </w:rPr>
      <w:t>© RNDr. T. RAITER, Kvalita Očima Pacientů 201</w:t>
    </w:r>
    <w:r w:rsidR="00AC5304">
      <w:rPr>
        <w:rFonts w:ascii="Arial" w:hAnsi="Arial" w:cs="Arial"/>
        <w:sz w:val="16"/>
        <w:szCs w:val="16"/>
      </w:rPr>
      <w:t>3</w:t>
    </w:r>
    <w:r w:rsidRPr="006C225D">
      <w:rPr>
        <w:rFonts w:ascii="Arial" w:hAnsi="Arial" w:cs="Arial"/>
        <w:sz w:val="16"/>
        <w:szCs w:val="16"/>
      </w:rPr>
      <w:t xml:space="preserve">, Rekapitulace pokynů, </w:t>
    </w:r>
    <w:proofErr w:type="gramStart"/>
    <w:r w:rsidRPr="006C225D">
      <w:rPr>
        <w:rFonts w:ascii="Arial" w:hAnsi="Arial" w:cs="Arial"/>
        <w:sz w:val="16"/>
        <w:szCs w:val="16"/>
      </w:rPr>
      <w:t>www.hodnoceni-nemocnic</w:t>
    </w:r>
    <w:proofErr w:type="gramEnd"/>
    <w:r w:rsidRPr="006C225D">
      <w:rPr>
        <w:rFonts w:ascii="Arial" w:hAnsi="Arial" w:cs="Arial"/>
        <w:sz w:val="16"/>
        <w:szCs w:val="16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31" w:rsidRDefault="00437D31">
      <w:r>
        <w:separator/>
      </w:r>
    </w:p>
  </w:footnote>
  <w:footnote w:type="continuationSeparator" w:id="0">
    <w:p w:rsidR="00437D31" w:rsidRDefault="0043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A4" w:rsidRPr="006C225D" w:rsidRDefault="008568A4" w:rsidP="006C225D">
    <w:pPr>
      <w:tabs>
        <w:tab w:val="left" w:pos="3045"/>
        <w:tab w:val="center" w:pos="4819"/>
      </w:tabs>
      <w:rPr>
        <w:b/>
        <w:smallCaps/>
        <w:sz w:val="44"/>
        <w:szCs w:val="44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8A4" w:rsidRDefault="00437D31" w:rsidP="006C225D">
    <w:pPr>
      <w:pBdr>
        <w:bottom w:val="single" w:sz="4" w:space="1" w:color="auto"/>
      </w:pBdr>
      <w:tabs>
        <w:tab w:val="left" w:pos="3045"/>
        <w:tab w:val="center" w:pos="4819"/>
      </w:tabs>
      <w:jc w:val="center"/>
      <w:rPr>
        <w:b/>
        <w:smallCaps/>
        <w:sz w:val="44"/>
        <w:szCs w:val="4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pt;height:48.75pt">
          <v:imagedata r:id="rId1" o:title="CB_logo_kop"/>
        </v:shape>
      </w:pict>
    </w:r>
  </w:p>
  <w:p w:rsidR="008568A4" w:rsidRPr="006C225D" w:rsidRDefault="008568A4" w:rsidP="006C225D">
    <w:pPr>
      <w:pBdr>
        <w:bottom w:val="single" w:sz="4" w:space="1" w:color="auto"/>
      </w:pBdr>
      <w:jc w:val="center"/>
      <w:rPr>
        <w:b/>
        <w:smallCaps/>
        <w:sz w:val="44"/>
        <w:szCs w:val="44"/>
      </w:rPr>
    </w:pPr>
    <w:r w:rsidRPr="006C225D">
      <w:rPr>
        <w:b/>
        <w:smallCaps/>
        <w:sz w:val="44"/>
        <w:szCs w:val="44"/>
      </w:rPr>
      <w:t>Kvalita Očima Pacientů</w:t>
    </w:r>
  </w:p>
  <w:p w:rsidR="008568A4" w:rsidRPr="00AC5304" w:rsidRDefault="008568A4">
    <w:pPr>
      <w:pStyle w:val="Zhlav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25D"/>
    <w:rsid w:val="000020D9"/>
    <w:rsid w:val="00023F5D"/>
    <w:rsid w:val="000331EF"/>
    <w:rsid w:val="00041312"/>
    <w:rsid w:val="000440D7"/>
    <w:rsid w:val="00053046"/>
    <w:rsid w:val="00056F8D"/>
    <w:rsid w:val="0006769F"/>
    <w:rsid w:val="0007197D"/>
    <w:rsid w:val="000B0CB4"/>
    <w:rsid w:val="000C5416"/>
    <w:rsid w:val="000C5CB6"/>
    <w:rsid w:val="000F1F2C"/>
    <w:rsid w:val="000F2A5F"/>
    <w:rsid w:val="001007EF"/>
    <w:rsid w:val="0010577C"/>
    <w:rsid w:val="00105EA3"/>
    <w:rsid w:val="00106CC8"/>
    <w:rsid w:val="0011544F"/>
    <w:rsid w:val="00140190"/>
    <w:rsid w:val="001468D0"/>
    <w:rsid w:val="00156CF7"/>
    <w:rsid w:val="0017306C"/>
    <w:rsid w:val="001A045C"/>
    <w:rsid w:val="001A1335"/>
    <w:rsid w:val="001A5DAA"/>
    <w:rsid w:val="001A7CA6"/>
    <w:rsid w:val="001D5CB8"/>
    <w:rsid w:val="001E1F22"/>
    <w:rsid w:val="002345C5"/>
    <w:rsid w:val="0025089D"/>
    <w:rsid w:val="002611CF"/>
    <w:rsid w:val="002729AF"/>
    <w:rsid w:val="00274CD9"/>
    <w:rsid w:val="00277262"/>
    <w:rsid w:val="00283652"/>
    <w:rsid w:val="002954EE"/>
    <w:rsid w:val="002A0414"/>
    <w:rsid w:val="002B57DB"/>
    <w:rsid w:val="002B5D87"/>
    <w:rsid w:val="002C4698"/>
    <w:rsid w:val="002C67EC"/>
    <w:rsid w:val="002D36CD"/>
    <w:rsid w:val="002D5829"/>
    <w:rsid w:val="002E5067"/>
    <w:rsid w:val="002F09AB"/>
    <w:rsid w:val="002F427D"/>
    <w:rsid w:val="002F5E3C"/>
    <w:rsid w:val="00300DA4"/>
    <w:rsid w:val="00304A37"/>
    <w:rsid w:val="00305CCC"/>
    <w:rsid w:val="00311E3B"/>
    <w:rsid w:val="00312293"/>
    <w:rsid w:val="003174CB"/>
    <w:rsid w:val="00320D55"/>
    <w:rsid w:val="00321855"/>
    <w:rsid w:val="00334184"/>
    <w:rsid w:val="00337731"/>
    <w:rsid w:val="00346D79"/>
    <w:rsid w:val="003550C2"/>
    <w:rsid w:val="00371769"/>
    <w:rsid w:val="00380EFA"/>
    <w:rsid w:val="00391352"/>
    <w:rsid w:val="003919CC"/>
    <w:rsid w:val="00397D12"/>
    <w:rsid w:val="003B28CF"/>
    <w:rsid w:val="003C272F"/>
    <w:rsid w:val="003C2CEB"/>
    <w:rsid w:val="003C64FB"/>
    <w:rsid w:val="003E0EDB"/>
    <w:rsid w:val="003E3742"/>
    <w:rsid w:val="003E4BA0"/>
    <w:rsid w:val="003E55BB"/>
    <w:rsid w:val="00407E52"/>
    <w:rsid w:val="0041686D"/>
    <w:rsid w:val="004321A4"/>
    <w:rsid w:val="0043335B"/>
    <w:rsid w:val="00437D31"/>
    <w:rsid w:val="00443739"/>
    <w:rsid w:val="00456629"/>
    <w:rsid w:val="004636E7"/>
    <w:rsid w:val="00466271"/>
    <w:rsid w:val="00477872"/>
    <w:rsid w:val="00492DB4"/>
    <w:rsid w:val="004935D6"/>
    <w:rsid w:val="004950F5"/>
    <w:rsid w:val="00496982"/>
    <w:rsid w:val="004972BE"/>
    <w:rsid w:val="004A3174"/>
    <w:rsid w:val="004C68BB"/>
    <w:rsid w:val="004D1EEB"/>
    <w:rsid w:val="004E5242"/>
    <w:rsid w:val="00512ACF"/>
    <w:rsid w:val="00535746"/>
    <w:rsid w:val="00541836"/>
    <w:rsid w:val="00573151"/>
    <w:rsid w:val="005837CF"/>
    <w:rsid w:val="00586319"/>
    <w:rsid w:val="005A0A6D"/>
    <w:rsid w:val="005A49FB"/>
    <w:rsid w:val="005A4D74"/>
    <w:rsid w:val="005C387E"/>
    <w:rsid w:val="005C5C08"/>
    <w:rsid w:val="005C67C9"/>
    <w:rsid w:val="005D1467"/>
    <w:rsid w:val="005D2E0B"/>
    <w:rsid w:val="005D78DB"/>
    <w:rsid w:val="005F064A"/>
    <w:rsid w:val="005F420D"/>
    <w:rsid w:val="00603CE5"/>
    <w:rsid w:val="006109B1"/>
    <w:rsid w:val="00620B80"/>
    <w:rsid w:val="006277DE"/>
    <w:rsid w:val="0063475D"/>
    <w:rsid w:val="006355E7"/>
    <w:rsid w:val="00635729"/>
    <w:rsid w:val="0064066A"/>
    <w:rsid w:val="006434EF"/>
    <w:rsid w:val="006523C7"/>
    <w:rsid w:val="0066171C"/>
    <w:rsid w:val="00663690"/>
    <w:rsid w:val="006709A6"/>
    <w:rsid w:val="00672A8D"/>
    <w:rsid w:val="00675640"/>
    <w:rsid w:val="00680F77"/>
    <w:rsid w:val="00683FBA"/>
    <w:rsid w:val="00685702"/>
    <w:rsid w:val="00692A23"/>
    <w:rsid w:val="006A50E3"/>
    <w:rsid w:val="006B0387"/>
    <w:rsid w:val="006B6BD3"/>
    <w:rsid w:val="006C225D"/>
    <w:rsid w:val="006C4559"/>
    <w:rsid w:val="006C7832"/>
    <w:rsid w:val="006D341A"/>
    <w:rsid w:val="006D73C6"/>
    <w:rsid w:val="006D75B4"/>
    <w:rsid w:val="006E16BB"/>
    <w:rsid w:val="006F1EFA"/>
    <w:rsid w:val="006F2B40"/>
    <w:rsid w:val="006F4FD2"/>
    <w:rsid w:val="006F64E1"/>
    <w:rsid w:val="006F66A6"/>
    <w:rsid w:val="006F71D0"/>
    <w:rsid w:val="00706493"/>
    <w:rsid w:val="00710BAD"/>
    <w:rsid w:val="00713881"/>
    <w:rsid w:val="00725DAC"/>
    <w:rsid w:val="007439FE"/>
    <w:rsid w:val="00743E87"/>
    <w:rsid w:val="00756D30"/>
    <w:rsid w:val="00770F96"/>
    <w:rsid w:val="00781978"/>
    <w:rsid w:val="007831BF"/>
    <w:rsid w:val="00786DC6"/>
    <w:rsid w:val="007876E1"/>
    <w:rsid w:val="0078780A"/>
    <w:rsid w:val="00791F73"/>
    <w:rsid w:val="007B79D5"/>
    <w:rsid w:val="007D08AB"/>
    <w:rsid w:val="007E23FB"/>
    <w:rsid w:val="007F136C"/>
    <w:rsid w:val="00801ED5"/>
    <w:rsid w:val="00813D36"/>
    <w:rsid w:val="00815200"/>
    <w:rsid w:val="00816710"/>
    <w:rsid w:val="00816784"/>
    <w:rsid w:val="0082400E"/>
    <w:rsid w:val="00830611"/>
    <w:rsid w:val="0083352F"/>
    <w:rsid w:val="0083519F"/>
    <w:rsid w:val="008568A4"/>
    <w:rsid w:val="008578BA"/>
    <w:rsid w:val="0086774E"/>
    <w:rsid w:val="00873269"/>
    <w:rsid w:val="008849AF"/>
    <w:rsid w:val="00890F0C"/>
    <w:rsid w:val="008924CD"/>
    <w:rsid w:val="00893C7A"/>
    <w:rsid w:val="008A178D"/>
    <w:rsid w:val="008D0C4A"/>
    <w:rsid w:val="008D2FB3"/>
    <w:rsid w:val="008F2CFA"/>
    <w:rsid w:val="008F6792"/>
    <w:rsid w:val="009002C8"/>
    <w:rsid w:val="00904CC2"/>
    <w:rsid w:val="00920C95"/>
    <w:rsid w:val="00927D8D"/>
    <w:rsid w:val="00932739"/>
    <w:rsid w:val="00942728"/>
    <w:rsid w:val="009440E8"/>
    <w:rsid w:val="00946293"/>
    <w:rsid w:val="009474E0"/>
    <w:rsid w:val="00952277"/>
    <w:rsid w:val="00953072"/>
    <w:rsid w:val="00970B44"/>
    <w:rsid w:val="00976D34"/>
    <w:rsid w:val="00977E7B"/>
    <w:rsid w:val="00984184"/>
    <w:rsid w:val="00993EC0"/>
    <w:rsid w:val="009A55F1"/>
    <w:rsid w:val="009B5D23"/>
    <w:rsid w:val="009D30EE"/>
    <w:rsid w:val="009E020F"/>
    <w:rsid w:val="009E347C"/>
    <w:rsid w:val="009E472F"/>
    <w:rsid w:val="009E621C"/>
    <w:rsid w:val="00A03EA3"/>
    <w:rsid w:val="00A40600"/>
    <w:rsid w:val="00A420B1"/>
    <w:rsid w:val="00A527BD"/>
    <w:rsid w:val="00A52AF6"/>
    <w:rsid w:val="00A6114A"/>
    <w:rsid w:val="00A62CD5"/>
    <w:rsid w:val="00A65C57"/>
    <w:rsid w:val="00A93E1B"/>
    <w:rsid w:val="00A95756"/>
    <w:rsid w:val="00AB20FD"/>
    <w:rsid w:val="00AB786F"/>
    <w:rsid w:val="00AC2E6D"/>
    <w:rsid w:val="00AC3A08"/>
    <w:rsid w:val="00AC5304"/>
    <w:rsid w:val="00AD6CEC"/>
    <w:rsid w:val="00AF0215"/>
    <w:rsid w:val="00B007BD"/>
    <w:rsid w:val="00B033B5"/>
    <w:rsid w:val="00B03EF7"/>
    <w:rsid w:val="00B15D5C"/>
    <w:rsid w:val="00B21362"/>
    <w:rsid w:val="00B37C24"/>
    <w:rsid w:val="00B426BE"/>
    <w:rsid w:val="00B4541C"/>
    <w:rsid w:val="00B46E38"/>
    <w:rsid w:val="00B5335C"/>
    <w:rsid w:val="00B62792"/>
    <w:rsid w:val="00B63221"/>
    <w:rsid w:val="00B66B44"/>
    <w:rsid w:val="00B820AD"/>
    <w:rsid w:val="00B83662"/>
    <w:rsid w:val="00B83CD8"/>
    <w:rsid w:val="00B9101B"/>
    <w:rsid w:val="00B9649B"/>
    <w:rsid w:val="00BA7F1E"/>
    <w:rsid w:val="00BB1536"/>
    <w:rsid w:val="00BB34DF"/>
    <w:rsid w:val="00BC00B2"/>
    <w:rsid w:val="00BC3905"/>
    <w:rsid w:val="00BD1126"/>
    <w:rsid w:val="00BD4CD7"/>
    <w:rsid w:val="00BE1B34"/>
    <w:rsid w:val="00BE34FB"/>
    <w:rsid w:val="00C05235"/>
    <w:rsid w:val="00C26A79"/>
    <w:rsid w:val="00C326BF"/>
    <w:rsid w:val="00C32996"/>
    <w:rsid w:val="00C40346"/>
    <w:rsid w:val="00C4300B"/>
    <w:rsid w:val="00C45D42"/>
    <w:rsid w:val="00C74309"/>
    <w:rsid w:val="00C7608C"/>
    <w:rsid w:val="00C77DCB"/>
    <w:rsid w:val="00C8012B"/>
    <w:rsid w:val="00C966C5"/>
    <w:rsid w:val="00CA0B1D"/>
    <w:rsid w:val="00CB2168"/>
    <w:rsid w:val="00CB5C87"/>
    <w:rsid w:val="00CB797A"/>
    <w:rsid w:val="00CD2C60"/>
    <w:rsid w:val="00CD7FE1"/>
    <w:rsid w:val="00CF2CA7"/>
    <w:rsid w:val="00CF3E7F"/>
    <w:rsid w:val="00D25EDB"/>
    <w:rsid w:val="00D26B4B"/>
    <w:rsid w:val="00D3447F"/>
    <w:rsid w:val="00D36494"/>
    <w:rsid w:val="00D36D39"/>
    <w:rsid w:val="00D4200D"/>
    <w:rsid w:val="00D4783F"/>
    <w:rsid w:val="00D840C6"/>
    <w:rsid w:val="00D86E6A"/>
    <w:rsid w:val="00D91FFD"/>
    <w:rsid w:val="00DA548A"/>
    <w:rsid w:val="00DA5F2D"/>
    <w:rsid w:val="00DA610E"/>
    <w:rsid w:val="00DB1FED"/>
    <w:rsid w:val="00DD3705"/>
    <w:rsid w:val="00DE7311"/>
    <w:rsid w:val="00DF4EF7"/>
    <w:rsid w:val="00E43B9A"/>
    <w:rsid w:val="00E46DBB"/>
    <w:rsid w:val="00E6315E"/>
    <w:rsid w:val="00E67703"/>
    <w:rsid w:val="00E740B8"/>
    <w:rsid w:val="00E802A9"/>
    <w:rsid w:val="00E82585"/>
    <w:rsid w:val="00E84B68"/>
    <w:rsid w:val="00E87436"/>
    <w:rsid w:val="00E91867"/>
    <w:rsid w:val="00E9665A"/>
    <w:rsid w:val="00EC1D9F"/>
    <w:rsid w:val="00EC3A54"/>
    <w:rsid w:val="00EC7E39"/>
    <w:rsid w:val="00ED106A"/>
    <w:rsid w:val="00ED20A2"/>
    <w:rsid w:val="00ED6D0A"/>
    <w:rsid w:val="00EE71E5"/>
    <w:rsid w:val="00EF0DC9"/>
    <w:rsid w:val="00F054B9"/>
    <w:rsid w:val="00F20B37"/>
    <w:rsid w:val="00F22060"/>
    <w:rsid w:val="00F24EF6"/>
    <w:rsid w:val="00F53887"/>
    <w:rsid w:val="00F57C30"/>
    <w:rsid w:val="00F57CE8"/>
    <w:rsid w:val="00F61C1A"/>
    <w:rsid w:val="00F64C4D"/>
    <w:rsid w:val="00F71C3F"/>
    <w:rsid w:val="00F76B54"/>
    <w:rsid w:val="00F967B6"/>
    <w:rsid w:val="00FA00AF"/>
    <w:rsid w:val="00FA08DA"/>
    <w:rsid w:val="00FB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225D"/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rsid w:val="006C225D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C225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225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6C225D"/>
    <w:pPr>
      <w:ind w:left="1440" w:hanging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Rozdělovník: všechny lůžkové stanice zařazené do výzkumu</vt:lpstr>
    </vt:vector>
  </TitlesOfParts>
  <Company>Hewlett-Packard Company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Rozdělovník: všechny lůžkové stanice zařazené do výzkumu</dc:title>
  <dc:creator>PC1Alza</dc:creator>
  <cp:lastModifiedBy>PC1Alza</cp:lastModifiedBy>
  <cp:revision>3</cp:revision>
  <dcterms:created xsi:type="dcterms:W3CDTF">2013-02-22T16:35:00Z</dcterms:created>
  <dcterms:modified xsi:type="dcterms:W3CDTF">2013-02-25T12:02:00Z</dcterms:modified>
</cp:coreProperties>
</file>